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1C" w:rsidRDefault="0097481C" w:rsidP="0097481C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1) </w:t>
      </w:r>
      <w:r w:rsidRPr="00172666">
        <w:rPr>
          <w:rFonts w:eastAsia="Times New Roman" w:cs="Times New Roman"/>
          <w:color w:val="333333"/>
          <w:szCs w:val="28"/>
          <w:lang w:eastAsia="ru-RU"/>
        </w:rPr>
        <w:t xml:space="preserve">Федеральным законом от 21.12.2021 № 425-ФЗ внесены изменения в статью 9.22 Кодекса Российской Федерации об административных правонарушениях. </w:t>
      </w:r>
    </w:p>
    <w:p w:rsidR="0097481C" w:rsidRPr="00172666" w:rsidRDefault="0097481C" w:rsidP="0097481C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172666">
        <w:rPr>
          <w:rFonts w:eastAsia="Times New Roman" w:cs="Times New Roman"/>
          <w:color w:val="333333"/>
          <w:szCs w:val="28"/>
          <w:lang w:eastAsia="ru-RU"/>
        </w:rPr>
        <w:t xml:space="preserve">Так,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частью 7 ст. 9.22 КоАП РФ </w:t>
      </w:r>
      <w:r w:rsidRPr="00172666">
        <w:rPr>
          <w:rFonts w:eastAsia="Times New Roman" w:cs="Times New Roman"/>
          <w:color w:val="333333"/>
          <w:szCs w:val="28"/>
          <w:lang w:eastAsia="ru-RU"/>
        </w:rPr>
        <w:t>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газа.</w:t>
      </w:r>
    </w:p>
    <w:p w:rsidR="0097481C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72666">
        <w:rPr>
          <w:rFonts w:eastAsia="Times New Roman" w:cs="Times New Roman"/>
          <w:color w:val="333333"/>
          <w:szCs w:val="28"/>
          <w:lang w:eastAsia="ru-RU"/>
        </w:rPr>
        <w:t>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 на должностных лиц - в размере от 10 тысяч до 100 тысяч рублей или дисквалификацию на срок от 2 до 3 лет; на юридических лиц - от 100 тысяч до 200 тысяч рублей.</w:t>
      </w:r>
    </w:p>
    <w:p w:rsidR="0097481C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Изменения вступили в силу с 01.01.2022.</w:t>
      </w:r>
    </w:p>
    <w:p w:rsidR="002E6A97" w:rsidRDefault="002E6A97" w:rsidP="0097481C">
      <w:pPr>
        <w:pStyle w:val="a3"/>
      </w:pP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2) </w:t>
      </w:r>
      <w:r w:rsidRPr="00F20E84">
        <w:rPr>
          <w:rFonts w:eastAsia="Times New Roman" w:cs="Times New Roman"/>
          <w:color w:val="333333"/>
          <w:szCs w:val="28"/>
          <w:lang w:eastAsia="ru-RU"/>
        </w:rPr>
        <w:t>С 1 марта 2022 года вступили в силу изменения в Трудовой кодекс Российской Федерации, установленные Федеральным законом от 02.07.2021 №311-ФЗ, в части регулирования требований безопасности условий труда.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В частности, существенно дополнена статья 209 ТК РФ, закрепляющая основные понятия в сфере охраны труда, а также конкретизированы полномочия органов государственной власти в данной сфере, расширен перечень обязанностей работодателя в области обеспечения охраны труда.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Кроме того, среди новшеств следует отметить следующие: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необходимость регистрации микротравм, а также выяснения их обстоятельств и причин;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запрет к допуску к работе тех, кто не применяет обязательные СИЗ;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если по результатам специальной оценки условий труда условия труда отнесут к опасным, потребуется приостановить работы (но есть исключения);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организации смогут вести электронный документооборот в области охраны труда;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если работника не обеспечили средствами защиты, работодатель обязан оплатить простой в размере среднего заработка;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 xml:space="preserve">С 1 марта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2022 года </w:t>
      </w:r>
      <w:r w:rsidRPr="00F20E84">
        <w:rPr>
          <w:rFonts w:eastAsia="Times New Roman" w:cs="Times New Roman"/>
          <w:color w:val="333333"/>
          <w:szCs w:val="28"/>
          <w:lang w:eastAsia="ru-RU"/>
        </w:rPr>
        <w:t xml:space="preserve">также вступили в действие подзаконные нормативные акты, регламентирующие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</w:t>
      </w:r>
      <w:r w:rsidRPr="00F20E84">
        <w:rPr>
          <w:rFonts w:eastAsia="Times New Roman" w:cs="Times New Roman"/>
          <w:color w:val="333333"/>
          <w:szCs w:val="28"/>
          <w:lang w:eastAsia="ru-RU"/>
        </w:rPr>
        <w:lastRenderedPageBreak/>
        <w:t>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97481C" w:rsidRPr="00F20E84" w:rsidRDefault="0097481C" w:rsidP="0097481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20E84">
        <w:rPr>
          <w:rFonts w:eastAsia="Times New Roman" w:cs="Times New Roman"/>
          <w:color w:val="333333"/>
          <w:szCs w:val="28"/>
          <w:lang w:eastAsia="ru-RU"/>
        </w:rPr>
        <w:t>Также следует обратить внимание на то, что с 1 сентября 2022 года вступают в силу новые правила обучения требованиям охраны труда, закрепляющие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</w:t>
      </w:r>
    </w:p>
    <w:p w:rsidR="0097481C" w:rsidRDefault="0097481C" w:rsidP="0097481C">
      <w:pPr>
        <w:pStyle w:val="a3"/>
      </w:pPr>
    </w:p>
    <w:p w:rsidR="0097481C" w:rsidRPr="00872569" w:rsidRDefault="0097481C" w:rsidP="0097481C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3) </w:t>
      </w:r>
      <w:r w:rsidRPr="00872569">
        <w:rPr>
          <w:rFonts w:eastAsia="Times New Roman" w:cs="Times New Roman"/>
          <w:szCs w:val="28"/>
        </w:rPr>
        <w:t>Постановление</w:t>
      </w:r>
      <w:r w:rsidRPr="00E16487">
        <w:rPr>
          <w:rFonts w:eastAsia="Times New Roman" w:cs="Times New Roman"/>
          <w:szCs w:val="28"/>
        </w:rPr>
        <w:t>м</w:t>
      </w:r>
      <w:r w:rsidRPr="00872569">
        <w:rPr>
          <w:rFonts w:eastAsia="Times New Roman" w:cs="Times New Roman"/>
          <w:szCs w:val="28"/>
        </w:rPr>
        <w:t xml:space="preserve"> Правительства РФ от 05.04.2022 </w:t>
      </w:r>
      <w:r w:rsidRPr="00E16487">
        <w:rPr>
          <w:rFonts w:eastAsia="Times New Roman" w:cs="Times New Roman"/>
          <w:szCs w:val="28"/>
        </w:rPr>
        <w:t>№</w:t>
      </w:r>
      <w:r w:rsidRPr="00872569">
        <w:rPr>
          <w:rFonts w:eastAsia="Times New Roman" w:cs="Times New Roman"/>
          <w:szCs w:val="28"/>
        </w:rPr>
        <w:t xml:space="preserve"> 588</w:t>
      </w:r>
      <w:r w:rsidRPr="00E16487">
        <w:rPr>
          <w:rFonts w:eastAsia="Times New Roman" w:cs="Times New Roman"/>
          <w:szCs w:val="28"/>
        </w:rPr>
        <w:t xml:space="preserve"> «</w:t>
      </w:r>
      <w:r w:rsidRPr="00872569">
        <w:rPr>
          <w:rFonts w:eastAsia="Times New Roman" w:cs="Times New Roman"/>
          <w:szCs w:val="28"/>
        </w:rPr>
        <w:t>О признании лица инвалидом</w:t>
      </w:r>
      <w:r w:rsidRPr="00E16487">
        <w:rPr>
          <w:rFonts w:eastAsia="Times New Roman" w:cs="Times New Roman"/>
          <w:szCs w:val="28"/>
        </w:rPr>
        <w:t>» у</w:t>
      </w:r>
      <w:r w:rsidRPr="00872569">
        <w:rPr>
          <w:rFonts w:eastAsia="Times New Roman" w:cs="Times New Roman"/>
          <w:bCs/>
          <w:szCs w:val="28"/>
        </w:rPr>
        <w:t>становлен новый порядок признания лица инвалидом</w:t>
      </w:r>
      <w:r w:rsidRPr="00E16487">
        <w:rPr>
          <w:rFonts w:eastAsia="Times New Roman" w:cs="Times New Roman"/>
          <w:bCs/>
          <w:szCs w:val="28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97481C" w:rsidRPr="00872569" w:rsidTr="00D55119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97481C" w:rsidRPr="00872569" w:rsidRDefault="0097481C" w:rsidP="00D55119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1C" w:rsidRPr="00872569" w:rsidRDefault="0097481C" w:rsidP="00D55119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97481C" w:rsidRPr="00872569" w:rsidRDefault="0097481C" w:rsidP="0097481C">
      <w:pPr>
        <w:ind w:firstLine="708"/>
        <w:jc w:val="both"/>
        <w:rPr>
          <w:rFonts w:eastAsia="Times New Roman" w:cs="Times New Roman"/>
          <w:szCs w:val="28"/>
        </w:rPr>
      </w:pPr>
      <w:r w:rsidRPr="00872569">
        <w:rPr>
          <w:rFonts w:eastAsia="Times New Roman" w:cs="Times New Roman"/>
          <w:szCs w:val="28"/>
        </w:rPr>
        <w:t>В частности, предусмотрено, что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по месту его нахождения или дистанционно с применением информационно-коммуникационных технологий.</w:t>
      </w:r>
    </w:p>
    <w:p w:rsidR="0097481C" w:rsidRPr="00872569" w:rsidRDefault="0097481C" w:rsidP="0097481C">
      <w:pPr>
        <w:ind w:firstLine="708"/>
        <w:jc w:val="both"/>
        <w:rPr>
          <w:rFonts w:eastAsia="Times New Roman" w:cs="Times New Roman"/>
          <w:szCs w:val="28"/>
        </w:rPr>
      </w:pPr>
      <w:r w:rsidRPr="00872569">
        <w:rPr>
          <w:rFonts w:eastAsia="Times New Roman" w:cs="Times New Roman"/>
          <w:szCs w:val="28"/>
        </w:rPr>
        <w:t>Признаны утратившими силу акты Правительства РФ, регулирующие аналогичные правоотношения.</w:t>
      </w:r>
    </w:p>
    <w:p w:rsidR="0097481C" w:rsidRPr="00872569" w:rsidRDefault="0097481C" w:rsidP="0097481C">
      <w:pPr>
        <w:ind w:firstLine="708"/>
        <w:jc w:val="both"/>
        <w:rPr>
          <w:rFonts w:eastAsia="Times New Roman" w:cs="Times New Roman"/>
          <w:szCs w:val="28"/>
        </w:rPr>
      </w:pPr>
      <w:r w:rsidRPr="00872569">
        <w:rPr>
          <w:rFonts w:eastAsia="Times New Roman" w:cs="Times New Roman"/>
          <w:szCs w:val="28"/>
        </w:rPr>
        <w:t>Постановление вступает в силу с 1 июля 2022 г., за исключением отдельных положений, для которых установлены иные сроки вступления их в силу.</w:t>
      </w:r>
    </w:p>
    <w:p w:rsidR="0097481C" w:rsidRDefault="0097481C" w:rsidP="000839DC"/>
    <w:p w:rsidR="00101065" w:rsidRDefault="000839DC" w:rsidP="000839DC">
      <w:r>
        <w:t xml:space="preserve">Старший помощник прокурора </w:t>
      </w:r>
      <w:proofErr w:type="spellStart"/>
      <w:r w:rsidR="00101065">
        <w:t>Камызякского</w:t>
      </w:r>
      <w:proofErr w:type="spellEnd"/>
      <w:r w:rsidR="00101065">
        <w:t xml:space="preserve"> района </w:t>
      </w:r>
    </w:p>
    <w:p w:rsidR="000839DC" w:rsidRDefault="000839DC" w:rsidP="000839DC">
      <w:bookmarkStart w:id="0" w:name="_GoBack"/>
      <w:bookmarkEnd w:id="0"/>
      <w:r>
        <w:t>С.И. Мухамбетьярова</w:t>
      </w:r>
    </w:p>
    <w:sectPr w:rsidR="0008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36B"/>
    <w:multiLevelType w:val="hybridMultilevel"/>
    <w:tmpl w:val="AC5E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E"/>
    <w:rsid w:val="000839DC"/>
    <w:rsid w:val="00101065"/>
    <w:rsid w:val="002E6A97"/>
    <w:rsid w:val="0097481C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340"/>
  <w15:chartTrackingRefBased/>
  <w15:docId w15:val="{3EE64A70-41A8-4AC0-9C67-12B5D577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1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1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5</cp:revision>
  <dcterms:created xsi:type="dcterms:W3CDTF">2022-05-03T09:56:00Z</dcterms:created>
  <dcterms:modified xsi:type="dcterms:W3CDTF">2022-05-03T10:05:00Z</dcterms:modified>
</cp:coreProperties>
</file>